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C63" w:rsidRDefault="00CA4C63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A4C63" w:rsidRDefault="00CA4C63">
      <w:pPr>
        <w:pStyle w:val="ConsPlusNormal"/>
        <w:jc w:val="both"/>
        <w:outlineLvl w:val="0"/>
      </w:pPr>
    </w:p>
    <w:p w:rsidR="00CA4C63" w:rsidRDefault="00CA4C63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19473</w:t>
      </w:r>
    </w:p>
    <w:p w:rsidR="00CA4C63" w:rsidRDefault="00CA4C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C63" w:rsidRDefault="00CA4C63">
      <w:pPr>
        <w:pStyle w:val="ConsPlusNormal"/>
        <w:jc w:val="both"/>
      </w:pPr>
    </w:p>
    <w:p w:rsidR="00CA4C63" w:rsidRDefault="00CA4C63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CA4C63" w:rsidRDefault="00CA4C63">
      <w:pPr>
        <w:pStyle w:val="ConsPlusTitle"/>
        <w:jc w:val="both"/>
      </w:pPr>
    </w:p>
    <w:p w:rsidR="00CA4C63" w:rsidRDefault="00CA4C63">
      <w:pPr>
        <w:pStyle w:val="ConsPlusTitle"/>
        <w:jc w:val="center"/>
      </w:pPr>
      <w:r>
        <w:t>ПОСТАНОВЛЕНИЕ</w:t>
      </w:r>
    </w:p>
    <w:p w:rsidR="00CA4C63" w:rsidRDefault="00CA4C63">
      <w:pPr>
        <w:pStyle w:val="ConsPlusTitle"/>
        <w:jc w:val="center"/>
      </w:pPr>
      <w:r>
        <w:t>от 23 ноября 2022 г. N 515</w:t>
      </w:r>
    </w:p>
    <w:p w:rsidR="00CA4C63" w:rsidRDefault="00CA4C63">
      <w:pPr>
        <w:pStyle w:val="ConsPlusTitle"/>
        <w:jc w:val="center"/>
      </w:pPr>
    </w:p>
    <w:p w:rsidR="00CA4C63" w:rsidRDefault="00CA4C63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CA4C63" w:rsidRDefault="00CA4C63">
      <w:pPr>
        <w:pStyle w:val="ConsPlusTitle"/>
        <w:jc w:val="center"/>
      </w:pPr>
      <w:r>
        <w:t>КОМИТЕТА РЕСПУБЛИКИ БАШКОРТОСТАН ПО ТАРИФАМ ОТ 20 ДЕКАБРЯ</w:t>
      </w:r>
    </w:p>
    <w:p w:rsidR="00CA4C63" w:rsidRDefault="00CA4C63">
      <w:pPr>
        <w:pStyle w:val="ConsPlusTitle"/>
        <w:jc w:val="center"/>
      </w:pPr>
      <w:r>
        <w:t>2018 ГОДА N 821 "ОБ УСТАНОВЛЕНИИ ТАРИФОВ НА ТЕХНИЧЕСКУЮ</w:t>
      </w:r>
    </w:p>
    <w:p w:rsidR="00CA4C63" w:rsidRDefault="00CA4C63">
      <w:pPr>
        <w:pStyle w:val="ConsPlusTitle"/>
        <w:jc w:val="center"/>
      </w:pPr>
      <w:r>
        <w:t>ВОДУ, ПОСТАВЛЯЕМУЮ АКЦИОНЕРНЫМ ОБЩЕСТВОМ "БЕЛЕБЕЕВСКИЙ ЗАВОД</w:t>
      </w:r>
    </w:p>
    <w:p w:rsidR="00CA4C63" w:rsidRDefault="00CA4C63">
      <w:pPr>
        <w:pStyle w:val="ConsPlusTitle"/>
        <w:jc w:val="center"/>
      </w:pPr>
      <w:r>
        <w:t>"АВТОНОРМАЛЬ" ПОТРЕБИТЕЛЯМ МУНИЦИПАЛЬНОГО РАЙОНА</w:t>
      </w:r>
    </w:p>
    <w:p w:rsidR="00CA4C63" w:rsidRDefault="00CA4C63">
      <w:pPr>
        <w:pStyle w:val="ConsPlusTitle"/>
        <w:jc w:val="center"/>
      </w:pPr>
      <w:r>
        <w:t>БЕЛЕБЕЕВСКИЙ РАЙОН РЕСПУБЛИКИ БАШКОРТОСТАН"</w:t>
      </w:r>
    </w:p>
    <w:p w:rsidR="00CA4C63" w:rsidRDefault="00CA4C63">
      <w:pPr>
        <w:pStyle w:val="ConsPlusNormal"/>
        <w:jc w:val="center"/>
      </w:pPr>
    </w:p>
    <w:p w:rsidR="00CA4C63" w:rsidRDefault="00CA4C6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9">
        <w:r>
          <w:rPr>
            <w:color w:val="0000FF"/>
          </w:rPr>
          <w:t>Регламентом</w:t>
        </w:r>
      </w:hyperlink>
      <w:r>
        <w:t xml:space="preserve"> установления регулируемых тарифов в сфере водоснабжения и водоотведения, утвержденным Приказом Федеральной службы по тарифам от 16 июля 2014 года N 1154-э, </w:t>
      </w:r>
      <w:hyperlink r:id="rId10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техническую воду на 2023 год Государственный комитет Республики Башкортостан по тарифам постановляет:</w:t>
      </w:r>
    </w:p>
    <w:p w:rsidR="00CA4C63" w:rsidRDefault="00CA4C63">
      <w:pPr>
        <w:pStyle w:val="ConsPlusNormal"/>
        <w:spacing w:before="220"/>
        <w:ind w:firstLine="540"/>
        <w:jc w:val="both"/>
      </w:pPr>
      <w:r>
        <w:t>1. Произвести корректировку на 2023 год утвержденной производственной программы акционерного общества "Белебеевский завод "</w:t>
      </w:r>
      <w:proofErr w:type="spellStart"/>
      <w:r>
        <w:t>Автонормаль</w:t>
      </w:r>
      <w:proofErr w:type="spellEnd"/>
      <w:r>
        <w:t>" в сфере холодного водоснабжения на 2019 - 2023 годы.</w:t>
      </w:r>
    </w:p>
    <w:p w:rsidR="00CA4C63" w:rsidRDefault="00CA4C63">
      <w:pPr>
        <w:pStyle w:val="ConsPlusNormal"/>
        <w:spacing w:before="220"/>
        <w:ind w:firstLine="540"/>
        <w:jc w:val="both"/>
      </w:pPr>
      <w:bookmarkStart w:id="0" w:name="P18"/>
      <w:bookmarkEnd w:id="0"/>
      <w:r>
        <w:t xml:space="preserve">2. Внести изменение в </w:t>
      </w:r>
      <w:hyperlink r:id="rId11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20 декабря 2018 года N 821 "Об установлении тарифов на техническую воду,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 xml:space="preserve">" потребителям муниципального района Белебеевский район Республики Башкортостан" (далее - постановление N 821), изложив </w:t>
      </w:r>
      <w:hyperlink r:id="rId12">
        <w:r>
          <w:rPr>
            <w:color w:val="0000FF"/>
          </w:rPr>
          <w:t>приложение N 1</w:t>
        </w:r>
      </w:hyperlink>
      <w:r>
        <w:t xml:space="preserve"> к постановлению N 821 в редакции согласно </w:t>
      </w:r>
      <w:hyperlink w:anchor="P40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CA4C63" w:rsidRDefault="00CA4C63">
      <w:pPr>
        <w:pStyle w:val="ConsPlusNormal"/>
        <w:spacing w:before="220"/>
        <w:ind w:firstLine="540"/>
        <w:jc w:val="both"/>
      </w:pPr>
      <w:r>
        <w:t xml:space="preserve">3. </w:t>
      </w:r>
      <w:hyperlink w:anchor="P40">
        <w:r>
          <w:rPr>
            <w:color w:val="0000FF"/>
          </w:rPr>
          <w:t>Тарифы</w:t>
        </w:r>
      </w:hyperlink>
      <w:r>
        <w:t xml:space="preserve"> на техническую воду,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 xml:space="preserve">" потребителям муниципального района Белебеевский район Республики Башкортостан, установленные </w:t>
      </w:r>
      <w:hyperlink w:anchor="P18">
        <w:r>
          <w:rPr>
            <w:color w:val="0000FF"/>
          </w:rPr>
          <w:t>пунктом 2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CA4C63" w:rsidRDefault="00CA4C63">
      <w:pPr>
        <w:pStyle w:val="ConsPlusNormal"/>
        <w:spacing w:before="220"/>
        <w:ind w:firstLine="540"/>
        <w:jc w:val="both"/>
      </w:pPr>
      <w:r>
        <w:t>4. Тарифы на техническую воду,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>" потребителям муниципального района Белебеевский район Республики Башкортостан, установленные на 2023 год, вводятся в действие с 1 декабря 2022 года.</w:t>
      </w:r>
    </w:p>
    <w:p w:rsidR="00CA4C63" w:rsidRDefault="00CA4C63">
      <w:pPr>
        <w:pStyle w:val="ConsPlusNormal"/>
        <w:spacing w:before="220"/>
        <w:ind w:firstLine="540"/>
        <w:jc w:val="both"/>
      </w:pPr>
      <w:r>
        <w:t>5. Настоящее Постановление вступает в силу в установленном законодательством порядке.</w:t>
      </w: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</w:pPr>
      <w:r>
        <w:t>Председатель</w:t>
      </w:r>
    </w:p>
    <w:p w:rsidR="00CA4C63" w:rsidRDefault="00CA4C63">
      <w:pPr>
        <w:pStyle w:val="ConsPlusNormal"/>
        <w:jc w:val="right"/>
      </w:pPr>
      <w:r>
        <w:t>С.Н.БУРДЮК</w:t>
      </w: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  <w:outlineLvl w:val="0"/>
      </w:pPr>
      <w:r>
        <w:t>Приложение</w:t>
      </w:r>
    </w:p>
    <w:p w:rsidR="00CA4C63" w:rsidRDefault="00CA4C63">
      <w:pPr>
        <w:pStyle w:val="ConsPlusNormal"/>
        <w:jc w:val="right"/>
      </w:pPr>
      <w:r>
        <w:t>к Постановлению Государственного комитета</w:t>
      </w:r>
    </w:p>
    <w:p w:rsidR="00CA4C63" w:rsidRDefault="00CA4C63">
      <w:pPr>
        <w:pStyle w:val="ConsPlusNormal"/>
        <w:jc w:val="right"/>
      </w:pPr>
      <w:r>
        <w:t>Республики Башкортостан по тарифам</w:t>
      </w:r>
    </w:p>
    <w:p w:rsidR="00CA4C63" w:rsidRDefault="00CA4C63">
      <w:pPr>
        <w:pStyle w:val="ConsPlusNormal"/>
        <w:jc w:val="right"/>
      </w:pPr>
      <w:r>
        <w:t>от 23 ноября 2022 г. N 515</w:t>
      </w:r>
    </w:p>
    <w:p w:rsidR="00CA4C63" w:rsidRDefault="00CA4C63">
      <w:pPr>
        <w:pStyle w:val="ConsPlusNormal"/>
        <w:jc w:val="right"/>
      </w:pPr>
    </w:p>
    <w:p w:rsidR="00CA4C63" w:rsidRDefault="00CA4C63">
      <w:pPr>
        <w:pStyle w:val="ConsPlusNormal"/>
        <w:jc w:val="right"/>
      </w:pPr>
      <w:r>
        <w:t>Приложение N 1</w:t>
      </w:r>
    </w:p>
    <w:p w:rsidR="00CA4C63" w:rsidRDefault="00CA4C63">
      <w:pPr>
        <w:pStyle w:val="ConsPlusNormal"/>
        <w:jc w:val="right"/>
      </w:pPr>
      <w:r>
        <w:t>к Постановлению Государственного комитета</w:t>
      </w:r>
    </w:p>
    <w:p w:rsidR="00CA4C63" w:rsidRDefault="00CA4C63">
      <w:pPr>
        <w:pStyle w:val="ConsPlusNormal"/>
        <w:jc w:val="right"/>
      </w:pPr>
      <w:r>
        <w:t>Республики Башкортостан по тарифам</w:t>
      </w:r>
    </w:p>
    <w:p w:rsidR="00CA4C63" w:rsidRDefault="00CA4C63">
      <w:pPr>
        <w:pStyle w:val="ConsPlusNormal"/>
        <w:jc w:val="right"/>
      </w:pPr>
      <w:r>
        <w:t>от 20 декабря 2018 г. N 821</w:t>
      </w:r>
    </w:p>
    <w:p w:rsidR="00CA4C63" w:rsidRDefault="00CA4C63">
      <w:pPr>
        <w:pStyle w:val="ConsPlusNormal"/>
        <w:jc w:val="center"/>
      </w:pPr>
    </w:p>
    <w:p w:rsidR="00CA4C63" w:rsidRDefault="00CA4C63">
      <w:pPr>
        <w:pStyle w:val="ConsPlusTitle"/>
        <w:jc w:val="center"/>
      </w:pPr>
      <w:bookmarkStart w:id="1" w:name="P40"/>
      <w:bookmarkEnd w:id="1"/>
      <w:r>
        <w:t>ТАРИФЫ</w:t>
      </w:r>
    </w:p>
    <w:p w:rsidR="00CA4C63" w:rsidRDefault="00CA4C63">
      <w:pPr>
        <w:pStyle w:val="ConsPlusTitle"/>
        <w:jc w:val="center"/>
      </w:pPr>
      <w:r>
        <w:t>НА ТЕХНИЧЕСКУЮ ВОДУ, ПОСТАВЛЯЕМУЮ АКЦИОНЕРНЫМ ОБЩЕСТВОМ</w:t>
      </w:r>
    </w:p>
    <w:p w:rsidR="00CA4C63" w:rsidRDefault="00CA4C63">
      <w:pPr>
        <w:pStyle w:val="ConsPlusTitle"/>
        <w:jc w:val="center"/>
      </w:pPr>
      <w:r>
        <w:t>"БЕЛЕБЕЕВСКИЙ ЗАВОД "АВТОНОРМАЛЬ" ПОТРЕБИТЕЛЯМ</w:t>
      </w:r>
    </w:p>
    <w:p w:rsidR="00CA4C63" w:rsidRDefault="00CA4C63">
      <w:pPr>
        <w:pStyle w:val="ConsPlusTitle"/>
        <w:jc w:val="center"/>
      </w:pPr>
      <w:r>
        <w:t>МУНИЦИПАЛЬНОГО РАЙОНА БЕЛЕБЕЕВСКИЙ РАЙОН</w:t>
      </w:r>
    </w:p>
    <w:p w:rsidR="00CA4C63" w:rsidRDefault="00CA4C63">
      <w:pPr>
        <w:pStyle w:val="ConsPlusTitle"/>
        <w:jc w:val="center"/>
      </w:pPr>
      <w:r>
        <w:t>РЕСПУБЛИКИ БАШКОРТОСТАН</w:t>
      </w:r>
    </w:p>
    <w:p w:rsidR="00CA4C63" w:rsidRDefault="00CA4C63">
      <w:pPr>
        <w:pStyle w:val="ConsPlusNormal"/>
        <w:jc w:val="center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928"/>
        <w:gridCol w:w="929"/>
        <w:gridCol w:w="929"/>
        <w:gridCol w:w="929"/>
        <w:gridCol w:w="928"/>
        <w:gridCol w:w="929"/>
        <w:gridCol w:w="929"/>
        <w:gridCol w:w="929"/>
        <w:gridCol w:w="929"/>
      </w:tblGrid>
      <w:tr w:rsidR="00CA4C63" w:rsidTr="00A40EAB">
        <w:tc>
          <w:tcPr>
            <w:tcW w:w="1701" w:type="dxa"/>
            <w:vMerge w:val="restart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8359" w:type="dxa"/>
            <w:gridSpan w:val="9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Период действия тарифов</w:t>
            </w:r>
          </w:p>
        </w:tc>
      </w:tr>
      <w:tr w:rsidR="00CA4C63" w:rsidTr="00A40EAB">
        <w:tc>
          <w:tcPr>
            <w:tcW w:w="1701" w:type="dxa"/>
            <w:vMerge/>
          </w:tcPr>
          <w:p w:rsidR="00CA4C63" w:rsidRDefault="00CA4C63">
            <w:pPr>
              <w:pStyle w:val="ConsPlusNormal"/>
            </w:pPr>
          </w:p>
        </w:tc>
        <w:tc>
          <w:tcPr>
            <w:tcW w:w="928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928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  <w:bookmarkStart w:id="2" w:name="_GoBack"/>
        <w:bookmarkEnd w:id="2"/>
      </w:tr>
      <w:tr w:rsidR="00CA4C63" w:rsidTr="00A40EAB">
        <w:tc>
          <w:tcPr>
            <w:tcW w:w="1701" w:type="dxa"/>
            <w:vMerge/>
          </w:tcPr>
          <w:p w:rsidR="00CA4C63" w:rsidRDefault="00CA4C63">
            <w:pPr>
              <w:pStyle w:val="ConsPlusNormal"/>
            </w:pPr>
          </w:p>
        </w:tc>
        <w:tc>
          <w:tcPr>
            <w:tcW w:w="928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8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руб./куб. м</w:t>
            </w:r>
          </w:p>
        </w:tc>
      </w:tr>
      <w:tr w:rsidR="00CA4C63" w:rsidTr="00A40EAB">
        <w:tc>
          <w:tcPr>
            <w:tcW w:w="1701" w:type="dxa"/>
          </w:tcPr>
          <w:p w:rsidR="00CA4C63" w:rsidRDefault="00CA4C63">
            <w:pPr>
              <w:pStyle w:val="ConsPlusNormal"/>
            </w:pPr>
            <w:r>
              <w:t>Потребители всех тарифных групп, за исключением потребителей группы "население" (без НДС) &lt;*&gt;</w:t>
            </w:r>
          </w:p>
        </w:tc>
        <w:tc>
          <w:tcPr>
            <w:tcW w:w="928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20,85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21,04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21,04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22,38</w:t>
            </w:r>
          </w:p>
        </w:tc>
        <w:tc>
          <w:tcPr>
            <w:tcW w:w="928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20,86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20,86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20,86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21,22</w:t>
            </w:r>
          </w:p>
        </w:tc>
        <w:tc>
          <w:tcPr>
            <w:tcW w:w="929" w:type="dxa"/>
            <w:vAlign w:val="center"/>
          </w:tcPr>
          <w:p w:rsidR="00CA4C63" w:rsidRDefault="00CA4C63">
            <w:pPr>
              <w:pStyle w:val="ConsPlusNormal"/>
              <w:jc w:val="center"/>
            </w:pPr>
            <w:r>
              <w:t>22,31</w:t>
            </w:r>
          </w:p>
        </w:tc>
      </w:tr>
      <w:tr w:rsidR="00CA4C63" w:rsidTr="00A40EAB">
        <w:tc>
          <w:tcPr>
            <w:tcW w:w="10060" w:type="dxa"/>
            <w:gridSpan w:val="10"/>
          </w:tcPr>
          <w:p w:rsidR="00CA4C63" w:rsidRDefault="00CA4C63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CA4C63" w:rsidRDefault="00CA4C63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3">
              <w:r>
                <w:rPr>
                  <w:color w:val="0000FF"/>
                </w:rPr>
                <w:t>пункта 6 статьи 168</w:t>
              </w:r>
            </w:hyperlink>
            <w:r>
              <w:t xml:space="preserve"> Налогового кодекса Российской Федерации</w:t>
            </w:r>
          </w:p>
        </w:tc>
      </w:tr>
    </w:tbl>
    <w:p w:rsidR="00CA4C63" w:rsidRDefault="00CA4C63">
      <w:pPr>
        <w:pStyle w:val="ConsPlusNormal"/>
        <w:jc w:val="both"/>
      </w:pPr>
    </w:p>
    <w:p w:rsidR="00CA4C63" w:rsidRDefault="00CA4C63">
      <w:pPr>
        <w:pStyle w:val="ConsPlusNormal"/>
        <w:jc w:val="both"/>
      </w:pPr>
    </w:p>
    <w:p w:rsidR="00CA4C63" w:rsidRDefault="00CA4C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239C" w:rsidRDefault="008D239C"/>
    <w:sectPr w:rsidR="008D239C" w:rsidSect="00A40EAB">
      <w:pgSz w:w="11905" w:h="16838"/>
      <w:pgMar w:top="1134" w:right="1701" w:bottom="1134" w:left="850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C63"/>
    <w:rsid w:val="008D239C"/>
    <w:rsid w:val="00A40EAB"/>
    <w:rsid w:val="00CA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62617-4143-4A8E-9168-5842CDC9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4C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A4C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A4C6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0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0E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614D12A8AC97366341B4131F8A37D768F124E390C9E5A5DE1702471D4F48A17EA8604588E8CF47A339FBE6A115EF5FDB98D75E19127C46CQDJ" TargetMode="External"/><Relationship Id="rId13" Type="http://schemas.openxmlformats.org/officeDocument/2006/relationships/hyperlink" Target="consultantplus://offline/ref=2FF614D12A8AC97366341B4131F8A37D768F134A34029E5A5DE1702471D4F48A17EA86045C888CF0766C9AAB7B4953FCEAA68E69FD93256CQ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FF614D12A8AC97366341B4131F8A37D768E1B443F0D9E5A5DE1702471D4F48A17EA8604588E8AF57E339FBE6A115EF5FDB98D75E19127C46CQDJ" TargetMode="External"/><Relationship Id="rId12" Type="http://schemas.openxmlformats.org/officeDocument/2006/relationships/hyperlink" Target="consultantplus://offline/ref=2FF614D12A8AC9736634054C2794FC7472874D413C0E940807B376732E84F2DF57AA80511BCA81F47D38CAE82B4F07A4B0F28177F68D26C4D17BC87F6FQA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FF614D12A8AC97366341B4131F8A37D768D154E3A0C9E5A5DE1702471D4F48A17EA8604588E8DF57B339FBE6A115EF5FDB98D75E19127C46CQDJ" TargetMode="External"/><Relationship Id="rId11" Type="http://schemas.openxmlformats.org/officeDocument/2006/relationships/hyperlink" Target="consultantplus://offline/ref=2FF614D12A8AC9736634054C2794FC7472874D413C0E940807B376732E84F2DF57AA805109CAD9F87D31D5EE2C5A51F5F66AQ5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FF614D12A8AC9736634054C2794FC7472874D413C0E900F09B276732E84F2DF57AA80511BCA81F47D38CBEA294F07A4B0F28177F68D26C4D17BC87F6FQ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F614D12A8AC97366341B4131F8A37D768E114539089E5A5DE1702471D4F48A17EA8604588E8CF37C339FBE6A115EF5FDB98D75E19127C46CQD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092E-01D7-4459-BCCE-ECF9F11E7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2022-12-13T07:59:00Z</cp:lastPrinted>
  <dcterms:created xsi:type="dcterms:W3CDTF">2022-12-09T09:16:00Z</dcterms:created>
  <dcterms:modified xsi:type="dcterms:W3CDTF">2022-12-13T07:59:00Z</dcterms:modified>
</cp:coreProperties>
</file>